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C6A" w:rsidRDefault="00B46C6A">
      <w:bookmarkStart w:id="0" w:name="_Hlk50668907"/>
      <w:r>
        <w:rPr>
          <w:noProof/>
        </w:rPr>
        <w:drawing>
          <wp:anchor distT="0" distB="0" distL="114300" distR="114300" simplePos="0" relativeHeight="251658240" behindDoc="0" locked="0" layoutInCell="1" allowOverlap="1" wp14:anchorId="43416529">
            <wp:simplePos x="0" y="0"/>
            <wp:positionH relativeFrom="column">
              <wp:posOffset>2232532</wp:posOffset>
            </wp:positionH>
            <wp:positionV relativeFrom="paragraph">
              <wp:posOffset>0</wp:posOffset>
            </wp:positionV>
            <wp:extent cx="1247775" cy="819150"/>
            <wp:effectExtent l="0" t="0" r="9525" b="0"/>
            <wp:wrapTopAndBottom/>
            <wp:docPr id="1" name="Picture 1" descr="Wilmslow Lightning Netball Club"/>
            <wp:cNvGraphicFramePr/>
            <a:graphic xmlns:a="http://schemas.openxmlformats.org/drawingml/2006/main">
              <a:graphicData uri="http://schemas.openxmlformats.org/drawingml/2006/picture">
                <pic:pic xmlns:pic="http://schemas.openxmlformats.org/drawingml/2006/picture">
                  <pic:nvPicPr>
                    <pic:cNvPr id="1" name="Picture 1" descr="Wilmslow Lightning Netball Clu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anchor>
        </w:drawing>
      </w:r>
      <w:r>
        <w:tab/>
      </w:r>
    </w:p>
    <w:p w:rsidR="00B46C6A" w:rsidRPr="00110D47" w:rsidRDefault="00B46C6A" w:rsidP="00110D47">
      <w:pPr>
        <w:jc w:val="center"/>
        <w:rPr>
          <w:b/>
          <w:bCs/>
          <w:sz w:val="32"/>
          <w:szCs w:val="32"/>
        </w:rPr>
      </w:pPr>
      <w:r w:rsidRPr="00AE5FD0">
        <w:rPr>
          <w:b/>
          <w:bCs/>
          <w:sz w:val="32"/>
          <w:szCs w:val="32"/>
        </w:rPr>
        <w:t>Wilmslow Lightning</w:t>
      </w:r>
      <w:r>
        <w:rPr>
          <w:b/>
          <w:bCs/>
          <w:sz w:val="32"/>
          <w:szCs w:val="32"/>
        </w:rPr>
        <w:t xml:space="preserve"> Netball Club: Email to member</w:t>
      </w:r>
      <w:r w:rsidR="00C7545C">
        <w:rPr>
          <w:b/>
          <w:bCs/>
          <w:sz w:val="32"/>
          <w:szCs w:val="32"/>
        </w:rPr>
        <w:t>s</w:t>
      </w:r>
      <w:bookmarkStart w:id="1" w:name="_GoBack"/>
      <w:bookmarkEnd w:id="1"/>
    </w:p>
    <w:p w:rsidR="00B46C6A" w:rsidRDefault="00B46C6A">
      <w:r>
        <w:tab/>
      </w:r>
      <w:r>
        <w:tab/>
      </w:r>
      <w:r>
        <w:tab/>
      </w:r>
      <w:r>
        <w:tab/>
      </w:r>
      <w:r>
        <w:tab/>
      </w:r>
      <w:r>
        <w:tab/>
      </w:r>
      <w:r>
        <w:tab/>
      </w:r>
      <w:r>
        <w:tab/>
      </w:r>
      <w:r>
        <w:tab/>
      </w:r>
      <w:r w:rsidR="00110D47">
        <w:t>13</w:t>
      </w:r>
      <w:r w:rsidRPr="00B46C6A">
        <w:rPr>
          <w:vertAlign w:val="superscript"/>
        </w:rPr>
        <w:t>th</w:t>
      </w:r>
      <w:r>
        <w:t xml:space="preserve"> </w:t>
      </w:r>
      <w:r w:rsidR="004E6628">
        <w:t>September</w:t>
      </w:r>
      <w:r>
        <w:t xml:space="preserve"> 2020</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rPr>
        <w:t>Dear WLNC members,</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rPr>
        <w:t>Welcome back to the new Netball season. We hope that you and your family continue to remain safe and well.</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rPr>
        <w:t>It is with delight that we hear that the government have announced that Netball can return, but under tight new procedures, processes and amended netball rules at this time. It is essential that the club, parents, coaches and players adhere to these new ways and it is our collective responsibility to understand and follow them.</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b/>
          <w:bCs/>
        </w:rPr>
        <w:t>Please read the following instructions carefully and spend time with daughter explaining them.</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b/>
          <w:bCs/>
          <w:u w:val="single"/>
        </w:rPr>
        <w:t>Instructions for training and matches:</w:t>
      </w:r>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Players arrive ready to play in club kit, use of changing room is not permitted</w:t>
      </w:r>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Be aware of COVID symptoms and any individual displaying infection symptoms should not attend the session or will be sent home</w:t>
      </w:r>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Travel to and from the venue needs to</w:t>
      </w:r>
      <w:r>
        <w:rPr>
          <w:rFonts w:eastAsia="Times New Roman" w:cstheme="minorHAnsi"/>
        </w:rPr>
        <w:t xml:space="preserve"> adhere to government transport </w:t>
      </w:r>
      <w:r w:rsidRPr="00110D47">
        <w:rPr>
          <w:rFonts w:eastAsia="Times New Roman" w:cstheme="minorHAnsi"/>
        </w:rPr>
        <w:t>rules </w:t>
      </w:r>
      <w:hyperlink r:id="rId6" w:tgtFrame="_blank" w:history="1">
        <w:r w:rsidRPr="00110D47">
          <w:rPr>
            <w:rStyle w:val="Hyperlink"/>
            <w:rFonts w:eastAsia="Times New Roman" w:cstheme="minorHAnsi"/>
          </w:rPr>
          <w:t>https://www.gov.uk/guidance/coronavirus-covid-19-safer-travel-guidance-for-passengers</w:t>
        </w:r>
      </w:hyperlink>
    </w:p>
    <w:p w:rsidR="00110D47" w:rsidRPr="00110D47" w:rsidRDefault="00110D47" w:rsidP="00110D47">
      <w:pPr>
        <w:numPr>
          <w:ilvl w:val="0"/>
          <w:numId w:val="6"/>
        </w:numPr>
        <w:spacing w:before="100" w:beforeAutospacing="1" w:after="100" w:afterAutospacing="1" w:line="240" w:lineRule="auto"/>
        <w:rPr>
          <w:rFonts w:eastAsia="Times New Roman" w:cstheme="minorHAnsi"/>
        </w:rPr>
      </w:pPr>
      <w:r w:rsidRPr="00110D47">
        <w:rPr>
          <w:rFonts w:eastAsia="Times New Roman" w:cstheme="minorHAnsi"/>
        </w:rPr>
        <w:t>Congregating before or after netball training session is not permitted.</w:t>
      </w:r>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One-way system is in place for entry/ exit at each venue that should be followed</w:t>
      </w:r>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Wash hands before and after netball training</w:t>
      </w:r>
    </w:p>
    <w:p w:rsidR="00110D47" w:rsidRPr="00110D47" w:rsidRDefault="00110D47" w:rsidP="00110D47">
      <w:pPr>
        <w:numPr>
          <w:ilvl w:val="0"/>
          <w:numId w:val="6"/>
        </w:numPr>
        <w:spacing w:before="100" w:beforeAutospacing="1" w:after="100" w:afterAutospacing="1" w:line="240" w:lineRule="auto"/>
        <w:rPr>
          <w:rFonts w:eastAsia="Times New Roman" w:cstheme="minorHAnsi"/>
        </w:rPr>
      </w:pPr>
      <w:r w:rsidRPr="00110D47">
        <w:rPr>
          <w:rFonts w:eastAsia="Times New Roman" w:cstheme="minorHAnsi"/>
        </w:rPr>
        <w:t xml:space="preserve">Players will have their temperature checked before they can enter the session. If their temperature is above 37.8 </w:t>
      </w:r>
      <w:proofErr w:type="gramStart"/>
      <w:r w:rsidRPr="00110D47">
        <w:rPr>
          <w:rFonts w:eastAsia="Times New Roman" w:cstheme="minorHAnsi"/>
        </w:rPr>
        <w:t>degree</w:t>
      </w:r>
      <w:proofErr w:type="gramEnd"/>
      <w:r w:rsidRPr="00110D47">
        <w:rPr>
          <w:rFonts w:eastAsia="Times New Roman" w:cstheme="minorHAnsi"/>
        </w:rPr>
        <w:t xml:space="preserve"> they will not be allowed to attend. Please be around to take them home if this happens</w:t>
      </w:r>
    </w:p>
    <w:p w:rsidR="00110D47" w:rsidRPr="00110D47" w:rsidRDefault="00110D47" w:rsidP="00110D47">
      <w:pPr>
        <w:numPr>
          <w:ilvl w:val="0"/>
          <w:numId w:val="6"/>
        </w:numPr>
        <w:spacing w:before="100" w:beforeAutospacing="1" w:after="100" w:afterAutospacing="1" w:line="240" w:lineRule="auto"/>
        <w:rPr>
          <w:rFonts w:eastAsia="Times New Roman" w:cstheme="minorHAnsi"/>
        </w:rPr>
      </w:pPr>
      <w:r w:rsidRPr="00110D47">
        <w:rPr>
          <w:rFonts w:eastAsia="Times New Roman" w:cstheme="minorHAnsi"/>
        </w:rPr>
        <w:t>Bring your own equipment including named water bottle (if any are left at the end of the session, they will be disposed of)</w:t>
      </w:r>
    </w:p>
    <w:p w:rsid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Be aware of Personal Risk Assessment</w:t>
      </w:r>
      <w:r>
        <w:rPr>
          <w:rFonts w:eastAsia="Times New Roman" w:cstheme="minorHAnsi"/>
        </w:rPr>
        <w:t xml:space="preserve"> </w:t>
      </w:r>
      <w:hyperlink r:id="rId7" w:tgtFrame="_blank" w:history="1">
        <w:r w:rsidRPr="00110D47">
          <w:rPr>
            <w:rStyle w:val="Hyperlink"/>
            <w:rFonts w:eastAsia="Times New Roman" w:cstheme="minorHAnsi"/>
          </w:rPr>
          <w:t>https://www.wilmslowlightningnetball.co.uk/uploads/6/7/9/2/6792245/wlnc_covdoc-2_covid-19_personal_risk_assessment_.pdf</w:t>
        </w:r>
      </w:hyperlink>
      <w:r w:rsidRPr="00110D47">
        <w:rPr>
          <w:rFonts w:eastAsia="Times New Roman" w:cstheme="minorHAnsi"/>
        </w:rPr>
        <w:t>, The Risks of COVID in Netball</w:t>
      </w:r>
      <w:hyperlink r:id="rId8" w:tgtFrame="_blank" w:history="1">
        <w:r w:rsidRPr="00110D47">
          <w:rPr>
            <w:rStyle w:val="Hyperlink"/>
            <w:rFonts w:eastAsia="Times New Roman" w:cstheme="minorHAnsi"/>
          </w:rPr>
          <w:t>https://www.wilmslowlightningnetball.co.uk/uploads/6/7/9/2/6792245/wlnc_covdoc-1_covid-19_%E2%80%93_the_risks_of_covid-19_in_netball.pdf</w:t>
        </w:r>
      </w:hyperlink>
    </w:p>
    <w:p w:rsid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The EN Guidance explains the amends to the netball rules at this time – please ensure the players are aware of them</w:t>
      </w:r>
      <w:r w:rsidRPr="00110D47">
        <w:rPr>
          <w:rFonts w:eastAsia="Times New Roman" w:cstheme="minorHAnsi"/>
        </w:rPr>
        <w:t xml:space="preserve"> </w:t>
      </w:r>
      <w:hyperlink r:id="rId9" w:tgtFrame="_blank" w:history="1">
        <w:r w:rsidRPr="00110D47">
          <w:rPr>
            <w:rStyle w:val="Hyperlink"/>
            <w:rFonts w:eastAsia="Times New Roman" w:cstheme="minorHAnsi"/>
          </w:rPr>
          <w:t>https://www.wilmslowlightningnetball.co.uk/uploads/6/7/9/2/6792245/en-restart-guidance.pdf</w:t>
        </w:r>
      </w:hyperlink>
    </w:p>
    <w:p w:rsid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If a player develops COVID symptoms up to 48hours after netball activity, they must report this to NHS Track and Trace and notify our COVID Officer if a test is positive</w:t>
      </w:r>
      <w:r w:rsidRPr="00110D47">
        <w:rPr>
          <w:rFonts w:eastAsia="Times New Roman" w:cstheme="minorHAnsi"/>
        </w:rPr>
        <w:t xml:space="preserve"> </w:t>
      </w:r>
      <w:hyperlink r:id="rId10" w:tgtFrame="_blank" w:history="1">
        <w:r w:rsidRPr="00110D47">
          <w:rPr>
            <w:rStyle w:val="Hyperlink"/>
            <w:rFonts w:eastAsia="Times New Roman" w:cstheme="minorHAnsi"/>
          </w:rPr>
          <w:t>https://www.wilmslowlightningnetball.co.uk/uploads/6/7/9/2/6792245/en-restart-guidance.pdf</w:t>
        </w:r>
      </w:hyperlink>
    </w:p>
    <w:p w:rsidR="00110D47" w:rsidRPr="00110D47" w:rsidRDefault="00110D47" w:rsidP="00110D47">
      <w:pPr>
        <w:numPr>
          <w:ilvl w:val="0"/>
          <w:numId w:val="6"/>
        </w:numPr>
        <w:spacing w:before="100" w:beforeAutospacing="1" w:after="100" w:afterAutospacing="1" w:line="240" w:lineRule="auto"/>
        <w:ind w:left="714" w:hanging="357"/>
        <w:rPr>
          <w:rFonts w:eastAsia="Times New Roman" w:cstheme="minorHAnsi"/>
        </w:rPr>
      </w:pPr>
      <w:r w:rsidRPr="00110D47">
        <w:rPr>
          <w:rFonts w:eastAsia="Times New Roman" w:cstheme="minorHAnsi"/>
        </w:rPr>
        <w:t>A player needs to contact their GP post COVID for advice and understanding of the risks of exercise post COVID infection</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b/>
          <w:bCs/>
          <w:u w:val="single"/>
        </w:rPr>
        <w:t>What you need to do next?</w:t>
      </w:r>
    </w:p>
    <w:p w:rsidR="00110D47" w:rsidRPr="00110D47" w:rsidRDefault="00110D47" w:rsidP="00110D47">
      <w:pPr>
        <w:numPr>
          <w:ilvl w:val="0"/>
          <w:numId w:val="9"/>
        </w:numPr>
        <w:spacing w:before="100" w:beforeAutospacing="1" w:after="100" w:afterAutospacing="1" w:line="240" w:lineRule="auto"/>
        <w:rPr>
          <w:rFonts w:eastAsia="Times New Roman" w:cstheme="minorHAnsi"/>
        </w:rPr>
      </w:pPr>
      <w:r w:rsidRPr="00110D47">
        <w:rPr>
          <w:rFonts w:eastAsia="Times New Roman" w:cstheme="minorHAnsi"/>
          <w:b/>
          <w:bCs/>
        </w:rPr>
        <w:t>ALL players must be registered and a member of England Netball</w:t>
      </w:r>
      <w:r w:rsidRPr="00110D47">
        <w:rPr>
          <w:rFonts w:eastAsia="Times New Roman" w:cstheme="minorHAnsi"/>
        </w:rPr>
        <w:t>– you are not insured for training or matches and will not be allowed to attend if you are not a member (membership starts from 1</w:t>
      </w:r>
      <w:r w:rsidRPr="00110D47">
        <w:rPr>
          <w:rFonts w:eastAsia="Times New Roman" w:cstheme="minorHAnsi"/>
          <w:vertAlign w:val="superscript"/>
        </w:rPr>
        <w:t>st</w:t>
      </w:r>
      <w:r w:rsidRPr="00110D47">
        <w:rPr>
          <w:rFonts w:eastAsia="Times New Roman" w:cstheme="minorHAnsi"/>
        </w:rPr>
        <w:t>September). EN sent instructions at beginning of August. Please co</w:t>
      </w:r>
      <w:r w:rsidR="004E6628">
        <w:rPr>
          <w:rFonts w:eastAsia="Times New Roman" w:cstheme="minorHAnsi"/>
        </w:rPr>
        <w:t>ntact England Netball</w:t>
      </w:r>
      <w:r w:rsidRPr="00110D47">
        <w:rPr>
          <w:rFonts w:eastAsia="Times New Roman" w:cstheme="minorHAnsi"/>
        </w:rPr>
        <w:t xml:space="preserve"> directly if you have any questions</w:t>
      </w:r>
    </w:p>
    <w:p w:rsidR="00110D47" w:rsidRPr="00110D47" w:rsidRDefault="00110D47" w:rsidP="00110D47">
      <w:pPr>
        <w:numPr>
          <w:ilvl w:val="0"/>
          <w:numId w:val="9"/>
        </w:numPr>
        <w:spacing w:before="100" w:beforeAutospacing="1" w:after="100" w:afterAutospacing="1" w:line="240" w:lineRule="auto"/>
        <w:rPr>
          <w:rFonts w:eastAsia="Times New Roman" w:cstheme="minorHAnsi"/>
        </w:rPr>
      </w:pPr>
      <w:r w:rsidRPr="00110D47">
        <w:rPr>
          <w:rFonts w:eastAsia="Times New Roman" w:cstheme="minorHAnsi"/>
          <w:b/>
          <w:bCs/>
        </w:rPr>
        <w:t xml:space="preserve">All parents/players MUST complete an </w:t>
      </w:r>
      <w:proofErr w:type="spellStart"/>
      <w:r w:rsidRPr="00110D47">
        <w:rPr>
          <w:rFonts w:eastAsia="Times New Roman" w:cstheme="minorHAnsi"/>
          <w:b/>
          <w:bCs/>
        </w:rPr>
        <w:t>Opt</w:t>
      </w:r>
      <w:proofErr w:type="spellEnd"/>
      <w:r w:rsidRPr="00110D47">
        <w:rPr>
          <w:rFonts w:eastAsia="Times New Roman" w:cstheme="minorHAnsi"/>
        </w:rPr>
        <w:t> </w:t>
      </w:r>
      <w:proofErr w:type="gramStart"/>
      <w:r w:rsidRPr="00110D47">
        <w:rPr>
          <w:rFonts w:eastAsia="Times New Roman" w:cstheme="minorHAnsi"/>
          <w:b/>
          <w:bCs/>
        </w:rPr>
        <w:t>In</w:t>
      </w:r>
      <w:proofErr w:type="gramEnd"/>
      <w:r w:rsidRPr="00110D47">
        <w:rPr>
          <w:rFonts w:eastAsia="Times New Roman" w:cstheme="minorHAnsi"/>
          <w:b/>
          <w:bCs/>
        </w:rPr>
        <w:t xml:space="preserve"> Consent Online Form</w:t>
      </w:r>
      <w:r w:rsidRPr="00110D47">
        <w:rPr>
          <w:rFonts w:eastAsia="Times New Roman" w:cstheme="minorHAnsi"/>
        </w:rPr>
        <w:t> to attend training or matches. See WLNC website under COVID-19 tab.</w:t>
      </w:r>
      <w:r w:rsidR="004E6628">
        <w:rPr>
          <w:rFonts w:eastAsia="Times New Roman" w:cstheme="minorHAnsi"/>
        </w:rPr>
        <w:t xml:space="preserve"> </w:t>
      </w:r>
      <w:hyperlink r:id="rId11" w:tgtFrame="_blank" w:history="1">
        <w:r w:rsidRPr="00110D47">
          <w:rPr>
            <w:rStyle w:val="Hyperlink"/>
            <w:rFonts w:eastAsia="Times New Roman" w:cstheme="minorHAnsi"/>
          </w:rPr>
          <w:t>https://webservices11.wufoo.com/forms/wimslow-lightning-activity-optin-consent-form</w:t>
        </w:r>
      </w:hyperlink>
      <w:r w:rsidRPr="00110D47">
        <w:rPr>
          <w:rFonts w:eastAsia="Times New Roman" w:cstheme="minorHAnsi"/>
        </w:rPr>
        <w:t>  </w:t>
      </w:r>
      <w:r w:rsidRPr="00110D47">
        <w:rPr>
          <w:rFonts w:eastAsia="Times New Roman" w:cstheme="minorHAnsi"/>
          <w:b/>
          <w:bCs/>
        </w:rPr>
        <w:t>This only needs completing once</w:t>
      </w:r>
    </w:p>
    <w:p w:rsidR="00110D47" w:rsidRPr="00110D47" w:rsidRDefault="00110D47" w:rsidP="00110D47">
      <w:pPr>
        <w:numPr>
          <w:ilvl w:val="0"/>
          <w:numId w:val="9"/>
        </w:numPr>
        <w:spacing w:before="100" w:beforeAutospacing="1" w:after="100" w:afterAutospacing="1" w:line="240" w:lineRule="auto"/>
        <w:rPr>
          <w:rFonts w:eastAsia="Times New Roman" w:cstheme="minorHAnsi"/>
        </w:rPr>
      </w:pPr>
      <w:r w:rsidRPr="00110D47">
        <w:rPr>
          <w:rFonts w:eastAsia="Times New Roman" w:cstheme="minorHAnsi"/>
          <w:b/>
          <w:bCs/>
        </w:rPr>
        <w:t>ALL parents/players MUST complete a Health Declaration Form within 24 hours of attending training or matches.</w:t>
      </w:r>
      <w:r w:rsidR="004E6628">
        <w:rPr>
          <w:rFonts w:eastAsia="Times New Roman" w:cstheme="minorHAnsi"/>
          <w:b/>
          <w:bCs/>
        </w:rPr>
        <w:t xml:space="preserve"> </w:t>
      </w:r>
      <w:r w:rsidRPr="00110D47">
        <w:rPr>
          <w:rFonts w:eastAsia="Times New Roman" w:cstheme="minorHAnsi"/>
        </w:rPr>
        <w:t>See WLNC website under the COVID-19 tab. </w:t>
      </w:r>
      <w:proofErr w:type="gramStart"/>
      <w:r w:rsidRPr="00110D47">
        <w:rPr>
          <w:rFonts w:eastAsia="Times New Roman" w:cstheme="minorHAnsi"/>
          <w:b/>
          <w:bCs/>
        </w:rPr>
        <w:t>This needs</w:t>
      </w:r>
      <w:proofErr w:type="gramEnd"/>
      <w:r w:rsidRPr="00110D47">
        <w:rPr>
          <w:rFonts w:eastAsia="Times New Roman" w:cstheme="minorHAnsi"/>
          <w:b/>
          <w:bCs/>
        </w:rPr>
        <w:t xml:space="preserve"> completing before EACH activity.  Please complete the team-specific form</w:t>
      </w:r>
    </w:p>
    <w:p w:rsidR="00110D47" w:rsidRPr="00110D47" w:rsidRDefault="00110D47" w:rsidP="00110D47">
      <w:pPr>
        <w:numPr>
          <w:ilvl w:val="0"/>
          <w:numId w:val="9"/>
        </w:numPr>
        <w:spacing w:before="100" w:beforeAutospacing="1" w:after="100" w:afterAutospacing="1" w:line="240" w:lineRule="auto"/>
        <w:rPr>
          <w:rFonts w:eastAsia="Times New Roman" w:cstheme="minorHAnsi"/>
        </w:rPr>
      </w:pPr>
      <w:r w:rsidRPr="00110D47">
        <w:rPr>
          <w:rFonts w:eastAsia="Times New Roman" w:cstheme="minorHAnsi"/>
          <w:b/>
          <w:bCs/>
        </w:rPr>
        <w:t>All players must register with NHS Track and Trace EACH time they attend training or a match. </w:t>
      </w:r>
      <w:r w:rsidRPr="00110D47">
        <w:rPr>
          <w:rFonts w:eastAsia="Times New Roman" w:cstheme="minorHAnsi"/>
        </w:rPr>
        <w:t>A QR code will be displayed before entering training. This will link to a questionnaire that requires completing</w:t>
      </w:r>
      <w:r w:rsidRPr="00110D47">
        <w:rPr>
          <w:rFonts w:eastAsia="Times New Roman" w:cstheme="minorHAnsi"/>
          <w:b/>
          <w:bCs/>
        </w:rPr>
        <w:t xml:space="preserve">. </w:t>
      </w:r>
      <w:proofErr w:type="gramStart"/>
      <w:r w:rsidRPr="00110D47">
        <w:rPr>
          <w:rFonts w:eastAsia="Times New Roman" w:cstheme="minorHAnsi"/>
          <w:b/>
          <w:bCs/>
        </w:rPr>
        <w:t>This needs</w:t>
      </w:r>
      <w:proofErr w:type="gramEnd"/>
      <w:r w:rsidRPr="00110D47">
        <w:rPr>
          <w:rFonts w:eastAsia="Times New Roman" w:cstheme="minorHAnsi"/>
          <w:b/>
          <w:bCs/>
        </w:rPr>
        <w:t xml:space="preserve"> completing before EACH activity. Parents will need to complete this for any players without a mobile phone</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rPr>
        <w:t>We realise that there is a lot to take in and new processes to follow, but these are all essential for our safe return to netball. It is essential we all play our part. Our COVID Officer is Sheila Smart (</w:t>
      </w:r>
      <w:hyperlink r:id="rId12" w:tgtFrame="_blank" w:history="1">
        <w:r w:rsidRPr="00110D47">
          <w:rPr>
            <w:rStyle w:val="Hyperlink"/>
            <w:rFonts w:asciiTheme="minorHAnsi" w:hAnsiTheme="minorHAnsi" w:cstheme="minorHAnsi"/>
          </w:rPr>
          <w:t>sheilasmart@hotmail.co.uk</w:t>
        </w:r>
      </w:hyperlink>
      <w:r w:rsidRPr="00110D47">
        <w:rPr>
          <w:rFonts w:asciiTheme="minorHAnsi" w:hAnsiTheme="minorHAnsi" w:cstheme="minorHAnsi"/>
        </w:rPr>
        <w:t>) if you have any COVID related questions.</w:t>
      </w:r>
    </w:p>
    <w:p w:rsidR="00110D47" w:rsidRPr="00110D47" w:rsidRDefault="00110D47" w:rsidP="00110D47">
      <w:pPr>
        <w:pStyle w:val="yiv6139820703msonormal"/>
        <w:rPr>
          <w:rFonts w:asciiTheme="minorHAnsi" w:hAnsiTheme="minorHAnsi" w:cstheme="minorHAnsi"/>
        </w:rPr>
      </w:pPr>
      <w:r w:rsidRPr="004E6628">
        <w:rPr>
          <w:rFonts w:asciiTheme="minorHAnsi" w:hAnsiTheme="minorHAnsi" w:cstheme="minorHAnsi"/>
        </w:rPr>
        <w:t>We understand there may be many reasons why you may not feel this is the right time to resume netball activity, if this is the case we completely understand and there is no pressure to do so until you feel it is the right time for you and your family.</w:t>
      </w:r>
    </w:p>
    <w:p w:rsidR="00110D47" w:rsidRPr="00110D47" w:rsidRDefault="00110D47" w:rsidP="00110D47">
      <w:pPr>
        <w:pStyle w:val="yiv6139820703msonormal"/>
        <w:rPr>
          <w:rFonts w:asciiTheme="minorHAnsi" w:hAnsiTheme="minorHAnsi" w:cstheme="minorHAnsi"/>
        </w:rPr>
      </w:pPr>
      <w:r w:rsidRPr="00110D47">
        <w:rPr>
          <w:rFonts w:asciiTheme="minorHAnsi" w:hAnsiTheme="minorHAnsi" w:cstheme="minorHAnsi"/>
        </w:rPr>
        <w:t>WLNC Committee</w:t>
      </w:r>
    </w:p>
    <w:bookmarkEnd w:id="0"/>
    <w:sectPr w:rsidR="00110D47" w:rsidRPr="00110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6CC"/>
    <w:multiLevelType w:val="hybridMultilevel"/>
    <w:tmpl w:val="AE162C18"/>
    <w:lvl w:ilvl="0" w:tplc="D8083FE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A3E09"/>
    <w:multiLevelType w:val="multilevel"/>
    <w:tmpl w:val="6434B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91669"/>
    <w:multiLevelType w:val="multilevel"/>
    <w:tmpl w:val="C2C20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E15DC"/>
    <w:multiLevelType w:val="multilevel"/>
    <w:tmpl w:val="95764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D3366"/>
    <w:multiLevelType w:val="multilevel"/>
    <w:tmpl w:val="0F92B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24542"/>
    <w:multiLevelType w:val="multilevel"/>
    <w:tmpl w:val="95EC2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8955BE"/>
    <w:multiLevelType w:val="hybridMultilevel"/>
    <w:tmpl w:val="2884C5FC"/>
    <w:lvl w:ilvl="0" w:tplc="87E4A7BA">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172963"/>
    <w:multiLevelType w:val="multilevel"/>
    <w:tmpl w:val="F5BCD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2"/>
    <w:rsid w:val="000509EE"/>
    <w:rsid w:val="00066AB7"/>
    <w:rsid w:val="000E784F"/>
    <w:rsid w:val="00110D47"/>
    <w:rsid w:val="0011604F"/>
    <w:rsid w:val="00196005"/>
    <w:rsid w:val="002936E6"/>
    <w:rsid w:val="002D347F"/>
    <w:rsid w:val="00305991"/>
    <w:rsid w:val="003B53D3"/>
    <w:rsid w:val="004B2D94"/>
    <w:rsid w:val="004E6628"/>
    <w:rsid w:val="0057044B"/>
    <w:rsid w:val="005D062C"/>
    <w:rsid w:val="00614022"/>
    <w:rsid w:val="0074585A"/>
    <w:rsid w:val="007E5346"/>
    <w:rsid w:val="008829FE"/>
    <w:rsid w:val="00955981"/>
    <w:rsid w:val="009A0539"/>
    <w:rsid w:val="00AE3F92"/>
    <w:rsid w:val="00B46C6A"/>
    <w:rsid w:val="00B51CBE"/>
    <w:rsid w:val="00BA0826"/>
    <w:rsid w:val="00C7545C"/>
    <w:rsid w:val="00CA5C49"/>
    <w:rsid w:val="00D95091"/>
    <w:rsid w:val="00DE0C2D"/>
    <w:rsid w:val="00F4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65CA"/>
  <w15:chartTrackingRefBased/>
  <w15:docId w15:val="{324220B0-66CB-4BC4-961B-F1903E3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3D3"/>
    <w:rPr>
      <w:color w:val="0563C1" w:themeColor="hyperlink"/>
      <w:u w:val="single"/>
    </w:rPr>
  </w:style>
  <w:style w:type="character" w:styleId="UnresolvedMention">
    <w:name w:val="Unresolved Mention"/>
    <w:basedOn w:val="DefaultParagraphFont"/>
    <w:uiPriority w:val="99"/>
    <w:semiHidden/>
    <w:unhideWhenUsed/>
    <w:rsid w:val="003B53D3"/>
    <w:rPr>
      <w:color w:val="808080"/>
      <w:shd w:val="clear" w:color="auto" w:fill="E6E6E6"/>
    </w:rPr>
  </w:style>
  <w:style w:type="paragraph" w:styleId="ListParagraph">
    <w:name w:val="List Paragraph"/>
    <w:basedOn w:val="Normal"/>
    <w:uiPriority w:val="34"/>
    <w:qFormat/>
    <w:rsid w:val="00305991"/>
    <w:pPr>
      <w:spacing w:after="200" w:line="276" w:lineRule="auto"/>
      <w:ind w:left="720"/>
      <w:contextualSpacing/>
    </w:pPr>
  </w:style>
  <w:style w:type="table" w:styleId="TableGrid">
    <w:name w:val="Table Grid"/>
    <w:basedOn w:val="TableNormal"/>
    <w:uiPriority w:val="39"/>
    <w:rsid w:val="00B4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39820703msonormal">
    <w:name w:val="yiv6139820703msonormal"/>
    <w:basedOn w:val="Normal"/>
    <w:rsid w:val="00110D4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0408">
      <w:bodyDiv w:val="1"/>
      <w:marLeft w:val="0"/>
      <w:marRight w:val="0"/>
      <w:marTop w:val="0"/>
      <w:marBottom w:val="0"/>
      <w:divBdr>
        <w:top w:val="none" w:sz="0" w:space="0" w:color="auto"/>
        <w:left w:val="none" w:sz="0" w:space="0" w:color="auto"/>
        <w:bottom w:val="none" w:sz="0" w:space="0" w:color="auto"/>
        <w:right w:val="none" w:sz="0" w:space="0" w:color="auto"/>
      </w:divBdr>
    </w:div>
    <w:div w:id="1093091114">
      <w:bodyDiv w:val="1"/>
      <w:marLeft w:val="0"/>
      <w:marRight w:val="0"/>
      <w:marTop w:val="0"/>
      <w:marBottom w:val="0"/>
      <w:divBdr>
        <w:top w:val="none" w:sz="0" w:space="0" w:color="auto"/>
        <w:left w:val="none" w:sz="0" w:space="0" w:color="auto"/>
        <w:bottom w:val="none" w:sz="0" w:space="0" w:color="auto"/>
        <w:right w:val="none" w:sz="0" w:space="0" w:color="auto"/>
      </w:divBdr>
    </w:div>
    <w:div w:id="13097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wilmslowlightningnetball.co.uk_uploads_6_7_9_2_6792245_wlnc-5Fcovdoc-2D1-5Fcovid-2D19-5F-25E2-2580-2593-5Fthe-5Frisks-5Fof-5Fcovid-2D19-5Fin-5Fnetball.pdf&amp;d=DwMFaQ&amp;c=Iej4I5bEYPmgv5l2sS6i8A&amp;r=cG9adNSs1xx1GubStzkG3Twmpr4dS77CrRP0-L7y0oE&amp;m=dIacTLucaOTf5dnfxiqHqve7Jg5TN--j4nTNDgcLqD0&amp;s=_HLhmCJy-dVFf4UKaL3utCeK38pRBCPgkJLPZJsBGTo&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wilmslowlightningnetball.co.uk_uploads_6_7_9_2_6792245_wlnc-5Fcovdoc-2D2-5Fcovid-2D19-5Fpersonal-5Frisk-5Fassessment-5F.pdf&amp;d=DwMFaQ&amp;c=Iej4I5bEYPmgv5l2sS6i8A&amp;r=cG9adNSs1xx1GubStzkG3Twmpr4dS77CrRP0-L7y0oE&amp;m=dIacTLucaOTf5dnfxiqHqve7Jg5TN--j4nTNDgcLqD0&amp;s=aQ2mTHQpXzC9WvuI-qgZTP9QGhc8wHdqjGFaecp9gXY&amp;e=" TargetMode="External"/><Relationship Id="rId12" Type="http://schemas.openxmlformats.org/officeDocument/2006/relationships/hyperlink" Target="mailto:sheilasmar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gov.uk_guidance_coronavirus-2Dcovid-2D19-2Dsafer-2Dtravel-2Dguidance-2Dfor-2Dpassengers&amp;d=DwMFaQ&amp;c=Iej4I5bEYPmgv5l2sS6i8A&amp;r=cG9adNSs1xx1GubStzkG3Twmpr4dS77CrRP0-L7y0oE&amp;m=dIacTLucaOTf5dnfxiqHqve7Jg5TN--j4nTNDgcLqD0&amp;s=7uqb31xQh4EM2D9aPRrukWMj55ns82LW5rUWFpTxsjc&amp;e=" TargetMode="External"/><Relationship Id="rId11" Type="http://schemas.openxmlformats.org/officeDocument/2006/relationships/hyperlink" Target="https://urldefense.proofpoint.com/v2/url?u=https-3A__webservices11.wufoo.com_forms_wimslow-2Dlightning-2Dactivity-2Doptin-2Dconsent-2Dform&amp;d=DwMFaQ&amp;c=Iej4I5bEYPmgv5l2sS6i8A&amp;r=cG9adNSs1xx1GubStzkG3Twmpr4dS77CrRP0-L7y0oE&amp;m=dIacTLucaOTf5dnfxiqHqve7Jg5TN--j4nTNDgcLqD0&amp;s=wOrqG02fRBv2zrvZRPVqwahtqYhwQz5REKOF4KIYiKY&amp;e=" TargetMode="External"/><Relationship Id="rId5" Type="http://schemas.openxmlformats.org/officeDocument/2006/relationships/image" Target="media/image1.jpeg"/><Relationship Id="rId10" Type="http://schemas.openxmlformats.org/officeDocument/2006/relationships/hyperlink" Target="https://urldefense.proofpoint.com/v2/url?u=https-3A__www.wilmslowlightningnetball.co.uk_uploads_6_7_9_2_6792245_en-2Drestart-2Dguidance.pdf&amp;d=DwMFaQ&amp;c=Iej4I5bEYPmgv5l2sS6i8A&amp;r=cG9adNSs1xx1GubStzkG3Twmpr4dS77CrRP0-L7y0oE&amp;m=dIacTLucaOTf5dnfxiqHqve7Jg5TN--j4nTNDgcLqD0&amp;s=ze8e5Ie0lA7hP4fSA2_k6IHmhqEv6hZGDXfU0YtPaQM&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wilmslowlightningnetball.co.uk_uploads_6_7_9_2_6792245_en-2Drestart-2Dguidance.pdf&amp;d=DwMFaQ&amp;c=Iej4I5bEYPmgv5l2sS6i8A&amp;r=cG9adNSs1xx1GubStzkG3Twmpr4dS77CrRP0-L7y0oE&amp;m=dIacTLucaOTf5dnfxiqHqve7Jg5TN--j4nTNDgcLqD0&amp;s=ze8e5Ie0lA7hP4fSA2_k6IHmhqEv6hZGDXfU0YtPaQM&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Caroline ZU51</dc:creator>
  <cp:keywords/>
  <dc:description/>
  <cp:lastModifiedBy>Brown, Caroline ZU51</cp:lastModifiedBy>
  <cp:revision>4</cp:revision>
  <dcterms:created xsi:type="dcterms:W3CDTF">2020-09-13T12:16:00Z</dcterms:created>
  <dcterms:modified xsi:type="dcterms:W3CDTF">2020-09-13T12:28:00Z</dcterms:modified>
</cp:coreProperties>
</file>